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0B38BF" w:rsidRPr="009C00DA" w14:paraId="7F84B32B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52BFE52A" w14:textId="77777777" w:rsidR="000B38BF" w:rsidRPr="009C00DA" w:rsidRDefault="006F3838">
            <w:pPr>
              <w:keepNext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00DA">
              <w:rPr>
                <w:rFonts w:ascii="Arial" w:eastAsia="Arial" w:hAnsi="Arial" w:cs="Arial"/>
                <w:b/>
              </w:rPr>
              <w:t>CONSEIL COMMUNAL DE MORGES</w:t>
            </w:r>
          </w:p>
          <w:p w14:paraId="34791C9F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9C00DA" w14:paraId="5F141972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1141C35A" w14:textId="77777777" w:rsidR="000B38BF" w:rsidRPr="009C00DA" w:rsidRDefault="006F3838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r w:rsidRPr="009C00DA">
              <w:rPr>
                <w:rFonts w:ascii="Arial" w:eastAsia="Arial" w:hAnsi="Arial" w:cs="Arial"/>
                <w:lang w:val="fr-CH"/>
              </w:rPr>
              <w:t>Extrait de procès-verbal de la séance</w:t>
            </w:r>
          </w:p>
          <w:p w14:paraId="38E607CA" w14:textId="35C6AB80" w:rsidR="000B38BF" w:rsidRPr="009C00DA" w:rsidRDefault="00A108E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00DA">
              <w:rPr>
                <w:rFonts w:ascii="Arial" w:eastAsia="Arial" w:hAnsi="Arial" w:cs="Arial"/>
              </w:rPr>
              <w:t xml:space="preserve">du 2 mars </w:t>
            </w:r>
            <w:r w:rsidR="006F3838" w:rsidRPr="009C00DA">
              <w:rPr>
                <w:rFonts w:ascii="Arial" w:eastAsia="Arial" w:hAnsi="Arial" w:cs="Arial"/>
              </w:rPr>
              <w:t>2016</w:t>
            </w:r>
          </w:p>
          <w:p w14:paraId="0C931F40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9C00DA" w14:paraId="1E63D502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33FA3038" w14:textId="77777777" w:rsidR="000B38BF" w:rsidRPr="009C00DA" w:rsidRDefault="006F3838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9C00DA">
              <w:rPr>
                <w:rFonts w:ascii="Arial" w:eastAsia="Arial" w:hAnsi="Arial" w:cs="Arial"/>
              </w:rPr>
              <w:t>Présidence</w:t>
            </w:r>
            <w:proofErr w:type="spellEnd"/>
            <w:r w:rsidRPr="009C00DA">
              <w:rPr>
                <w:rFonts w:ascii="Arial" w:eastAsia="Arial" w:hAnsi="Arial" w:cs="Arial"/>
              </w:rPr>
              <w:t xml:space="preserve"> de M. Laurent </w:t>
            </w:r>
            <w:proofErr w:type="spellStart"/>
            <w:r w:rsidRPr="009C00DA">
              <w:rPr>
                <w:rFonts w:ascii="Arial" w:eastAsia="Arial" w:hAnsi="Arial" w:cs="Arial"/>
              </w:rPr>
              <w:t>Beauverd</w:t>
            </w:r>
            <w:proofErr w:type="spellEnd"/>
          </w:p>
          <w:p w14:paraId="6FAE4FE6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9C00DA" w14:paraId="467B6B81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5136AB1D" w14:textId="14AEDEB1" w:rsidR="000B38BF" w:rsidRPr="009C00DA" w:rsidRDefault="009C00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C00DA">
              <w:rPr>
                <w:rFonts w:ascii="Arial" w:eastAsia="Arial" w:hAnsi="Arial" w:cs="Arial"/>
              </w:rPr>
              <w:t>Conseillers</w:t>
            </w:r>
            <w:proofErr w:type="spellEnd"/>
            <w:r w:rsidRPr="009C00DA">
              <w:rPr>
                <w:rFonts w:ascii="Arial" w:eastAsia="Arial" w:hAnsi="Arial" w:cs="Arial"/>
              </w:rPr>
              <w:t xml:space="preserve"> presents : 87</w:t>
            </w:r>
          </w:p>
        </w:tc>
      </w:tr>
      <w:tr w:rsidR="000B38BF" w:rsidRPr="009C00DA" w14:paraId="71A2559F" w14:textId="77777777" w:rsidTr="00A108EC">
        <w:trPr>
          <w:trHeight w:val="1"/>
        </w:trPr>
        <w:tc>
          <w:tcPr>
            <w:tcW w:w="5211" w:type="dxa"/>
            <w:shd w:val="clear" w:color="000000" w:fill="FFFFFF"/>
            <w:tcMar>
              <w:left w:w="70" w:type="dxa"/>
              <w:right w:w="70" w:type="dxa"/>
            </w:tcMar>
          </w:tcPr>
          <w:p w14:paraId="00CACAF5" w14:textId="77777777" w:rsidR="000B38BF" w:rsidRPr="009C00DA" w:rsidRDefault="000B38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87BFB94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2B4AA7" w14:textId="77777777" w:rsidR="000B38BF" w:rsidRPr="009C00DA" w:rsidRDefault="000B38BF">
      <w:pPr>
        <w:spacing w:after="0" w:line="240" w:lineRule="auto"/>
        <w:rPr>
          <w:rFonts w:ascii="Arial" w:eastAsia="Arial" w:hAnsi="Arial" w:cs="Arial"/>
        </w:rPr>
      </w:pPr>
    </w:p>
    <w:p w14:paraId="5E63EF9B" w14:textId="77777777" w:rsidR="000B38BF" w:rsidRPr="009C00DA" w:rsidRDefault="000B38BF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431"/>
        <w:gridCol w:w="4735"/>
        <w:gridCol w:w="3868"/>
        <w:gridCol w:w="218"/>
      </w:tblGrid>
      <w:tr w:rsidR="000B38BF" w:rsidRPr="009C00DA" w14:paraId="622609F1" w14:textId="77777777" w:rsidTr="005F208E">
        <w:trPr>
          <w:gridAfter w:val="1"/>
          <w:wAfter w:w="218" w:type="dxa"/>
          <w:cantSplit/>
          <w:trHeight w:val="1"/>
        </w:trPr>
        <w:tc>
          <w:tcPr>
            <w:tcW w:w="9072" w:type="dxa"/>
            <w:gridSpan w:val="4"/>
            <w:shd w:val="clear" w:color="000000" w:fill="FFFFFF"/>
            <w:tcMar>
              <w:left w:w="70" w:type="dxa"/>
              <w:right w:w="70" w:type="dxa"/>
            </w:tcMar>
          </w:tcPr>
          <w:p w14:paraId="0A192916" w14:textId="11309E2B" w:rsidR="000B38BF" w:rsidRPr="009C00DA" w:rsidRDefault="006F3838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lang w:val="fr-CH"/>
              </w:rPr>
            </w:pPr>
            <w:r w:rsidRPr="009C00DA">
              <w:rPr>
                <w:rFonts w:ascii="Arial" w:eastAsia="Arial" w:hAnsi="Arial" w:cs="Arial"/>
                <w:b/>
                <w:lang w:val="fr-CH"/>
              </w:rPr>
              <w:t>LE CONSEIL COMMUNAL DE MORGES</w:t>
            </w:r>
          </w:p>
          <w:p w14:paraId="1130A22E" w14:textId="11CA67ED" w:rsidR="00A108EC" w:rsidRPr="009C00DA" w:rsidRDefault="00A108EC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lang w:val="fr-CH"/>
              </w:rPr>
            </w:pPr>
          </w:p>
          <w:p w14:paraId="1D019ED4" w14:textId="5893AC86" w:rsidR="00A108EC" w:rsidRPr="009C00DA" w:rsidRDefault="005F208E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proofErr w:type="gramStart"/>
            <w:r w:rsidRPr="009C00DA">
              <w:rPr>
                <w:rFonts w:ascii="Arial" w:eastAsia="Arial" w:hAnsi="Arial" w:cs="Arial"/>
                <w:lang w:val="fr-CH"/>
              </w:rPr>
              <w:t>selon</w:t>
            </w:r>
            <w:proofErr w:type="gramEnd"/>
            <w:r w:rsidRPr="009C00DA">
              <w:rPr>
                <w:rFonts w:ascii="Arial" w:eastAsia="Arial" w:hAnsi="Arial" w:cs="Arial"/>
                <w:lang w:val="fr-CH"/>
              </w:rPr>
              <w:t xml:space="preserve"> le préavis </w:t>
            </w:r>
            <w:r w:rsidR="00A108EC" w:rsidRPr="009C00DA">
              <w:rPr>
                <w:rFonts w:ascii="Arial" w:eastAsia="Arial" w:hAnsi="Arial" w:cs="Arial"/>
                <w:lang w:val="fr-CH"/>
              </w:rPr>
              <w:t>de la Municipalité,</w:t>
            </w:r>
          </w:p>
          <w:p w14:paraId="6F7860DA" w14:textId="6394E0A8" w:rsidR="00A108EC" w:rsidRPr="009C00DA" w:rsidRDefault="00A108EC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proofErr w:type="gramStart"/>
            <w:r w:rsidRPr="009C00DA">
              <w:rPr>
                <w:rFonts w:ascii="Arial" w:eastAsia="Arial" w:hAnsi="Arial" w:cs="Arial"/>
                <w:lang w:val="fr-CH"/>
              </w:rPr>
              <w:t>après</w:t>
            </w:r>
            <w:proofErr w:type="gramEnd"/>
            <w:r w:rsidRPr="009C00DA">
              <w:rPr>
                <w:rFonts w:ascii="Arial" w:eastAsia="Arial" w:hAnsi="Arial" w:cs="Arial"/>
                <w:lang w:val="fr-CH"/>
              </w:rPr>
              <w:t xml:space="preserve"> avoir pris connaissance du rapport de la commission chargée de l’étude de ce projet ,</w:t>
            </w:r>
          </w:p>
          <w:p w14:paraId="617B68E4" w14:textId="6A70D13C" w:rsidR="00A108EC" w:rsidRPr="009C00DA" w:rsidRDefault="00A108EC" w:rsidP="00A108EC">
            <w:pPr>
              <w:pStyle w:val="Paragraphedeliste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proofErr w:type="gramStart"/>
            <w:r w:rsidRPr="009C00DA">
              <w:rPr>
                <w:rFonts w:ascii="Arial" w:eastAsia="Arial" w:hAnsi="Arial" w:cs="Arial"/>
                <w:lang w:val="fr-CH"/>
              </w:rPr>
              <w:t>considérant</w:t>
            </w:r>
            <w:proofErr w:type="gramEnd"/>
            <w:r w:rsidRPr="009C00DA">
              <w:rPr>
                <w:rFonts w:ascii="Arial" w:eastAsia="Arial" w:hAnsi="Arial" w:cs="Arial"/>
                <w:lang w:val="fr-CH"/>
              </w:rPr>
              <w:t xml:space="preserve"> que cet objet a été porté à l’ordre du jour</w:t>
            </w:r>
          </w:p>
          <w:p w14:paraId="3853E2D2" w14:textId="60FF0055" w:rsidR="00A108EC" w:rsidRPr="009C00DA" w:rsidRDefault="00A108EC" w:rsidP="00A108EC">
            <w:pPr>
              <w:keepNext/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05541753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B38BF" w:rsidRPr="009C00DA" w14:paraId="34BD1651" w14:textId="77777777" w:rsidTr="005F208E">
        <w:trPr>
          <w:gridAfter w:val="1"/>
          <w:wAfter w:w="218" w:type="dxa"/>
          <w:cantSplit/>
          <w:trHeight w:val="1"/>
        </w:trPr>
        <w:tc>
          <w:tcPr>
            <w:tcW w:w="9072" w:type="dxa"/>
            <w:gridSpan w:val="4"/>
            <w:shd w:val="clear" w:color="000000" w:fill="FFFFFF"/>
            <w:tcMar>
              <w:left w:w="70" w:type="dxa"/>
              <w:right w:w="70" w:type="dxa"/>
            </w:tcMar>
          </w:tcPr>
          <w:p w14:paraId="2CDD880A" w14:textId="77777777" w:rsidR="000B38BF" w:rsidRPr="009C00DA" w:rsidRDefault="006F3838" w:rsidP="005F208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proofErr w:type="gramStart"/>
            <w:r w:rsidRPr="009C00DA">
              <w:rPr>
                <w:rFonts w:ascii="Arial" w:eastAsia="Arial" w:hAnsi="Arial" w:cs="Arial"/>
                <w:b/>
              </w:rPr>
              <w:t>décide</w:t>
            </w:r>
            <w:proofErr w:type="spellEnd"/>
            <w:r w:rsidRPr="009C00DA">
              <w:rPr>
                <w:rFonts w:ascii="Arial" w:eastAsia="Arial" w:hAnsi="Arial" w:cs="Arial"/>
                <w:b/>
              </w:rPr>
              <w:t> :</w:t>
            </w:r>
            <w:proofErr w:type="gramEnd"/>
          </w:p>
          <w:p w14:paraId="501F6DEA" w14:textId="77777777" w:rsidR="005F208E" w:rsidRPr="009C00DA" w:rsidRDefault="005F208E" w:rsidP="005F208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0C87994" w14:textId="77777777" w:rsidR="005F208E" w:rsidRPr="009C00DA" w:rsidRDefault="005F208E" w:rsidP="005F20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gramStart"/>
            <w:r w:rsidRPr="009C00DA">
              <w:rPr>
                <w:rFonts w:ascii="Arial" w:hAnsi="Arial" w:cs="Arial"/>
                <w:lang w:val="fr-CH"/>
              </w:rPr>
              <w:t>d’accorder</w:t>
            </w:r>
            <w:proofErr w:type="gramEnd"/>
            <w:r w:rsidRPr="009C00DA">
              <w:rPr>
                <w:rFonts w:ascii="Arial" w:hAnsi="Arial" w:cs="Arial"/>
                <w:lang w:val="fr-CH"/>
              </w:rPr>
              <w:t xml:space="preserve"> à la Municipalité l’autorisation de procéder aux opérations foncières nécessaires à la réalisation du PPA Morges Gare-Sud, telles que décrites dans le plan établi le 5 juin 2012 par un bureau de géomètre ;</w:t>
            </w:r>
          </w:p>
          <w:p w14:paraId="05ED1F3A" w14:textId="77777777" w:rsidR="005F208E" w:rsidRPr="009C00DA" w:rsidRDefault="005F208E" w:rsidP="005F208E">
            <w:pPr>
              <w:pStyle w:val="Paragraphedeliste"/>
              <w:jc w:val="both"/>
              <w:rPr>
                <w:rFonts w:ascii="Arial" w:hAnsi="Arial" w:cs="Arial"/>
                <w:lang w:val="fr-CH"/>
              </w:rPr>
            </w:pPr>
          </w:p>
          <w:p w14:paraId="74D39C3B" w14:textId="77777777" w:rsidR="005F208E" w:rsidRPr="009C00DA" w:rsidRDefault="005F208E" w:rsidP="005F20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gramStart"/>
            <w:r w:rsidRPr="009C00DA">
              <w:rPr>
                <w:rFonts w:ascii="Arial" w:hAnsi="Arial" w:cs="Arial"/>
                <w:lang w:val="fr-CH"/>
              </w:rPr>
              <w:t>d’autoriser</w:t>
            </w:r>
            <w:proofErr w:type="gramEnd"/>
            <w:r w:rsidRPr="009C00DA">
              <w:rPr>
                <w:rFonts w:ascii="Arial" w:hAnsi="Arial" w:cs="Arial"/>
                <w:lang w:val="fr-CH"/>
              </w:rPr>
              <w:t xml:space="preserve"> la Municipalité à promettre de céder, puis à céder gratuitement à la Société Immobilière de la Place de la Gare A SA, à Morges, une surface totale d’environ 876 m2, correspondant aux numéros ad hoc 8 (120 m2), 9 (699 m2), 11 (13 m2) du plan intitulé « Emprises », établi le 5 juin 2012 par un bureau de géomètre, ces surfaces étant indicatives, les surfaces définitives étant définies après réalisation des aménagements de surface ;</w:t>
            </w:r>
          </w:p>
          <w:p w14:paraId="751D6B0E" w14:textId="77777777" w:rsidR="005F208E" w:rsidRPr="009C00DA" w:rsidRDefault="005F208E" w:rsidP="005F208E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04A10062" w14:textId="77777777" w:rsidR="005F208E" w:rsidRPr="009C00DA" w:rsidRDefault="005F208E" w:rsidP="005F20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gramStart"/>
            <w:r w:rsidRPr="009C00DA">
              <w:rPr>
                <w:rFonts w:ascii="Arial" w:hAnsi="Arial" w:cs="Arial"/>
                <w:lang w:val="fr-CH"/>
              </w:rPr>
              <w:t>d’autoriser</w:t>
            </w:r>
            <w:proofErr w:type="gramEnd"/>
            <w:r w:rsidRPr="009C00DA">
              <w:rPr>
                <w:rFonts w:ascii="Arial" w:hAnsi="Arial" w:cs="Arial"/>
                <w:lang w:val="fr-CH"/>
              </w:rPr>
              <w:t xml:space="preserve"> la Municipalité à promettre de céder, puis à céder gratuitement à Chemins de fer fédéraux suisses CFF une surface d’environ 181 m2, à détacher du domaine public actuel de la Place de la Gare, correspondant au numéro ad hoc 14 du plan intitulé « Emprises » établi le 5 juin 2012 par un bureau de géomètre, cette surface étant indicative, la surface définitive étant définie après réalisation des aménagements de surface ; </w:t>
            </w:r>
          </w:p>
          <w:p w14:paraId="2F9872AA" w14:textId="77777777" w:rsidR="005F208E" w:rsidRPr="009C00DA" w:rsidRDefault="005F208E" w:rsidP="005F208E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0673AD0B" w14:textId="77777777" w:rsidR="005F208E" w:rsidRPr="009C00DA" w:rsidRDefault="005F208E" w:rsidP="005F20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gramStart"/>
            <w:r w:rsidRPr="009C00DA">
              <w:rPr>
                <w:rFonts w:ascii="Arial" w:hAnsi="Arial" w:cs="Arial"/>
                <w:lang w:val="fr-CH"/>
              </w:rPr>
              <w:t>d’accorder</w:t>
            </w:r>
            <w:proofErr w:type="gramEnd"/>
            <w:r w:rsidRPr="009C00DA">
              <w:rPr>
                <w:rFonts w:ascii="Arial" w:hAnsi="Arial" w:cs="Arial"/>
                <w:lang w:val="fr-CH"/>
              </w:rPr>
              <w:t xml:space="preserve"> à la Municipalité un crédit de CHF 1'220'000.00 pour les études d’avant-projets des aménagements de surfaces, routiers, paysagers et des infrastructures souterraines en relation avec le réaménagement de la Place de la Gare et du secteur Morges Gare-Sud ;</w:t>
            </w:r>
          </w:p>
          <w:p w14:paraId="1EC224D6" w14:textId="77777777" w:rsidR="005F208E" w:rsidRPr="009C00DA" w:rsidRDefault="005F208E" w:rsidP="005F208E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190BF52B" w14:textId="77777777" w:rsidR="005F208E" w:rsidRPr="009C00DA" w:rsidRDefault="005F208E" w:rsidP="005F208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  <w:proofErr w:type="gramStart"/>
            <w:r w:rsidRPr="009C00DA">
              <w:rPr>
                <w:rFonts w:ascii="Arial" w:hAnsi="Arial" w:cs="Arial"/>
                <w:lang w:val="fr-CH"/>
              </w:rPr>
              <w:t>de</w:t>
            </w:r>
            <w:proofErr w:type="gramEnd"/>
            <w:r w:rsidRPr="009C00DA">
              <w:rPr>
                <w:rFonts w:ascii="Arial" w:hAnsi="Arial" w:cs="Arial"/>
                <w:lang w:val="fr-CH"/>
              </w:rPr>
              <w:t xml:space="preserve"> dire que ce montant sera amorti, en règle générale, en 10 ans, à raison de CHF 122'000.00 par année, à porter en compte dès le budget 2017.</w:t>
            </w:r>
          </w:p>
          <w:p w14:paraId="1E4D0096" w14:textId="49B8C30C" w:rsidR="005F208E" w:rsidRPr="009C00DA" w:rsidRDefault="005F208E" w:rsidP="005F208E">
            <w:pPr>
              <w:spacing w:after="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0B38BF" w:rsidRPr="009C00DA" w14:paraId="047F28E4" w14:textId="77777777" w:rsidTr="005F208E">
        <w:trPr>
          <w:gridBefore w:val="1"/>
          <w:wBefore w:w="38" w:type="dxa"/>
          <w:trHeight w:val="1"/>
        </w:trPr>
        <w:tc>
          <w:tcPr>
            <w:tcW w:w="431" w:type="dxa"/>
            <w:shd w:val="clear" w:color="auto" w:fill="FFFFFF"/>
            <w:tcMar>
              <w:left w:w="108" w:type="dxa"/>
              <w:right w:w="108" w:type="dxa"/>
            </w:tcMar>
          </w:tcPr>
          <w:p w14:paraId="404F4E52" w14:textId="77777777" w:rsidR="000B38BF" w:rsidRPr="009C00DA" w:rsidRDefault="000B38BF">
            <w:pPr>
              <w:spacing w:after="0" w:line="240" w:lineRule="auto"/>
              <w:rPr>
                <w:rFonts w:ascii="Arial" w:eastAsia="Calibri" w:hAnsi="Arial" w:cs="Arial"/>
                <w:lang w:val="fr-CH"/>
              </w:rPr>
            </w:pPr>
          </w:p>
        </w:tc>
        <w:tc>
          <w:tcPr>
            <w:tcW w:w="4735" w:type="dxa"/>
            <w:shd w:val="clear" w:color="auto" w:fill="FFFFFF"/>
            <w:tcMar>
              <w:left w:w="108" w:type="dxa"/>
              <w:right w:w="108" w:type="dxa"/>
            </w:tcMar>
          </w:tcPr>
          <w:p w14:paraId="3CBB0A28" w14:textId="48102895" w:rsidR="000B38BF" w:rsidRPr="009C00DA" w:rsidRDefault="000B38B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086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3B987439" w14:textId="77777777" w:rsidR="000B38BF" w:rsidRPr="009C00DA" w:rsidRDefault="000B38BF">
            <w:pPr>
              <w:keepNext/>
              <w:keepLines/>
              <w:tabs>
                <w:tab w:val="left" w:pos="360"/>
              </w:tabs>
              <w:spacing w:after="60" w:line="240" w:lineRule="auto"/>
              <w:jc w:val="both"/>
              <w:rPr>
                <w:rFonts w:ascii="Arial" w:eastAsia="Calibri" w:hAnsi="Arial" w:cs="Arial"/>
                <w:lang w:val="fr-CH"/>
              </w:rPr>
            </w:pPr>
          </w:p>
        </w:tc>
      </w:tr>
    </w:tbl>
    <w:p w14:paraId="1922A4A5" w14:textId="77777777" w:rsidR="000B38BF" w:rsidRPr="009C00DA" w:rsidRDefault="000B38BF">
      <w:pPr>
        <w:spacing w:after="0" w:line="240" w:lineRule="auto"/>
        <w:rPr>
          <w:rFonts w:ascii="Arial" w:eastAsia="Arial" w:hAnsi="Arial" w:cs="Arial"/>
          <w:lang w:val="fr-CH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6"/>
        <w:gridCol w:w="2905"/>
        <w:gridCol w:w="1174"/>
        <w:gridCol w:w="2807"/>
      </w:tblGrid>
      <w:tr w:rsidR="000B38BF" w:rsidRPr="009C00DA" w14:paraId="3F5A7A64" w14:textId="77777777" w:rsidTr="00A108EC">
        <w:trPr>
          <w:cantSplit/>
          <w:trHeight w:val="1"/>
        </w:trPr>
        <w:tc>
          <w:tcPr>
            <w:tcW w:w="9072" w:type="dxa"/>
            <w:gridSpan w:val="4"/>
            <w:shd w:val="clear" w:color="000000" w:fill="FFFFFF"/>
            <w:tcMar>
              <w:left w:w="70" w:type="dxa"/>
              <w:right w:w="70" w:type="dxa"/>
            </w:tcMar>
          </w:tcPr>
          <w:p w14:paraId="25AE4EC1" w14:textId="48FCE469" w:rsidR="009C00DA" w:rsidRPr="009C00DA" w:rsidRDefault="009C00DA">
            <w:pPr>
              <w:tabs>
                <w:tab w:val="left" w:pos="468"/>
              </w:tabs>
              <w:spacing w:after="0" w:line="240" w:lineRule="auto"/>
              <w:ind w:left="510"/>
              <w:jc w:val="both"/>
              <w:rPr>
                <w:rFonts w:ascii="Arial" w:eastAsia="Arial" w:hAnsi="Arial" w:cs="Arial"/>
                <w:lang w:val="fr-CH"/>
              </w:rPr>
            </w:pPr>
            <w:r w:rsidRPr="009C00DA">
              <w:rPr>
                <w:rFonts w:ascii="Arial" w:eastAsia="Arial" w:hAnsi="Arial" w:cs="Arial"/>
                <w:lang w:val="fr-CH"/>
              </w:rPr>
              <w:t>Résultat du vote : Les conclusions amendées du préavis sont acceptée</w:t>
            </w:r>
            <w:r>
              <w:rPr>
                <w:rFonts w:ascii="Arial" w:eastAsia="Arial" w:hAnsi="Arial" w:cs="Arial"/>
                <w:lang w:val="fr-CH"/>
              </w:rPr>
              <w:t>s</w:t>
            </w:r>
            <w:r w:rsidRPr="009C00DA">
              <w:rPr>
                <w:rFonts w:ascii="Arial" w:eastAsia="Arial" w:hAnsi="Arial" w:cs="Arial"/>
                <w:lang w:val="fr-CH"/>
              </w:rPr>
              <w:t xml:space="preserve"> à l’unanimité des avis exprimés. </w:t>
            </w:r>
          </w:p>
          <w:p w14:paraId="21866E6A" w14:textId="77777777" w:rsidR="009C00DA" w:rsidRPr="009C00DA" w:rsidRDefault="009C00DA">
            <w:pPr>
              <w:tabs>
                <w:tab w:val="left" w:pos="468"/>
              </w:tabs>
              <w:spacing w:after="0" w:line="240" w:lineRule="auto"/>
              <w:ind w:left="510"/>
              <w:jc w:val="both"/>
              <w:rPr>
                <w:rFonts w:ascii="Arial" w:eastAsia="Arial" w:hAnsi="Arial" w:cs="Arial"/>
                <w:lang w:val="fr-CH"/>
              </w:rPr>
            </w:pPr>
          </w:p>
          <w:p w14:paraId="2284994A" w14:textId="77777777" w:rsidR="000B38BF" w:rsidRPr="009C00DA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  <w:lang w:val="fr-CH"/>
              </w:rPr>
            </w:pPr>
            <w:r w:rsidRPr="009C00DA">
              <w:rPr>
                <w:rFonts w:ascii="Arial" w:eastAsia="Arial" w:hAnsi="Arial" w:cs="Arial"/>
                <w:lang w:val="fr-CH"/>
              </w:rPr>
              <w:t>___________________________</w:t>
            </w:r>
          </w:p>
          <w:p w14:paraId="28E85018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  <w:lang w:val="fr-CH"/>
              </w:rPr>
            </w:pPr>
          </w:p>
          <w:p w14:paraId="51FD3590" w14:textId="77777777" w:rsidR="009C00DA" w:rsidRDefault="009C00DA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6E8A74D2" w14:textId="77777777" w:rsidR="009C00DA" w:rsidRDefault="009C00DA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67AAF811" w14:textId="79FCB3CB" w:rsidR="000B38BF" w:rsidRPr="009C00DA" w:rsidRDefault="006F3838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  <w:bookmarkStart w:id="0" w:name="_GoBack"/>
            <w:bookmarkEnd w:id="0"/>
            <w:r w:rsidRPr="009C00DA">
              <w:rPr>
                <w:rFonts w:ascii="Arial" w:eastAsia="Arial" w:hAnsi="Arial" w:cs="Arial"/>
                <w:lang w:val="fr-CH"/>
              </w:rPr>
              <w:t>Ains</w:t>
            </w:r>
            <w:r w:rsidR="00A108EC" w:rsidRPr="009C00DA">
              <w:rPr>
                <w:rFonts w:ascii="Arial" w:eastAsia="Arial" w:hAnsi="Arial" w:cs="Arial"/>
                <w:lang w:val="fr-CH"/>
              </w:rPr>
              <w:t>i délibéré en séance du 2 mars</w:t>
            </w:r>
            <w:r w:rsidRPr="009C00DA">
              <w:rPr>
                <w:rFonts w:ascii="Arial" w:eastAsia="Arial" w:hAnsi="Arial" w:cs="Arial"/>
                <w:lang w:val="fr-CH"/>
              </w:rPr>
              <w:t xml:space="preserve"> 2016.</w:t>
            </w:r>
          </w:p>
          <w:p w14:paraId="6DDC0263" w14:textId="77777777" w:rsidR="000B38BF" w:rsidRPr="009C00DA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613A8A27" w14:textId="77777777" w:rsidR="000B38BF" w:rsidRPr="009C00DA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4AD0D954" w14:textId="77777777" w:rsidR="000B38BF" w:rsidRPr="009C00DA" w:rsidRDefault="000B38BF">
            <w:pPr>
              <w:spacing w:after="0" w:line="240" w:lineRule="auto"/>
              <w:rPr>
                <w:rFonts w:ascii="Arial" w:eastAsia="Arial" w:hAnsi="Arial" w:cs="Arial"/>
                <w:lang w:val="fr-CH"/>
              </w:rPr>
            </w:pPr>
          </w:p>
          <w:p w14:paraId="472FA111" w14:textId="77777777" w:rsidR="000B38BF" w:rsidRPr="009C00DA" w:rsidRDefault="006F3838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9C00DA">
              <w:rPr>
                <w:rFonts w:ascii="Arial" w:eastAsia="Arial" w:hAnsi="Arial" w:cs="Arial"/>
              </w:rPr>
              <w:t>L’attestent</w:t>
            </w:r>
            <w:proofErr w:type="spellEnd"/>
            <w:r w:rsidRPr="009C00DA">
              <w:rPr>
                <w:rFonts w:ascii="Arial" w:eastAsia="Arial" w:hAnsi="Arial" w:cs="Arial"/>
              </w:rPr>
              <w:t> :</w:t>
            </w:r>
            <w:proofErr w:type="gramEnd"/>
          </w:p>
          <w:p w14:paraId="6885E4AA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38BF" w:rsidRPr="009C00DA" w14:paraId="4F8A4D23" w14:textId="77777777" w:rsidTr="00A108EC">
        <w:trPr>
          <w:trHeight w:val="1"/>
        </w:trPr>
        <w:tc>
          <w:tcPr>
            <w:tcW w:w="2186" w:type="dxa"/>
            <w:shd w:val="clear" w:color="000000" w:fill="FFFFFF"/>
            <w:tcMar>
              <w:left w:w="70" w:type="dxa"/>
              <w:right w:w="70" w:type="dxa"/>
            </w:tcMar>
          </w:tcPr>
          <w:p w14:paraId="40B48B32" w14:textId="77777777" w:rsidR="000B38BF" w:rsidRPr="009C00DA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  <w:shd w:val="clear" w:color="000000" w:fill="FFFFFF"/>
            <w:tcMar>
              <w:left w:w="70" w:type="dxa"/>
              <w:right w:w="70" w:type="dxa"/>
            </w:tcMar>
          </w:tcPr>
          <w:p w14:paraId="30AB140A" w14:textId="77777777" w:rsidR="000B38BF" w:rsidRPr="009C00DA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00DA">
              <w:rPr>
                <w:rFonts w:ascii="Arial" w:eastAsia="Arial" w:hAnsi="Arial" w:cs="Arial"/>
              </w:rPr>
              <w:t xml:space="preserve">Le </w:t>
            </w:r>
            <w:proofErr w:type="spellStart"/>
            <w:r w:rsidRPr="009C00DA">
              <w:rPr>
                <w:rFonts w:ascii="Arial" w:eastAsia="Arial" w:hAnsi="Arial" w:cs="Arial"/>
              </w:rPr>
              <w:t>président</w:t>
            </w:r>
            <w:proofErr w:type="spellEnd"/>
          </w:p>
          <w:p w14:paraId="48197D20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AE76481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D78687A" w14:textId="77777777" w:rsidR="000B38BF" w:rsidRPr="009C00DA" w:rsidRDefault="000B38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C7994CC" w14:textId="77777777" w:rsidR="000B38BF" w:rsidRPr="009C00DA" w:rsidRDefault="000B38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shd w:val="clear" w:color="000000" w:fill="FFFFFF"/>
            <w:tcMar>
              <w:left w:w="70" w:type="dxa"/>
              <w:right w:w="70" w:type="dxa"/>
            </w:tcMar>
          </w:tcPr>
          <w:p w14:paraId="53555509" w14:textId="77777777" w:rsidR="000B38BF" w:rsidRPr="009C00DA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shd w:val="clear" w:color="000000" w:fill="FFFFFF"/>
            <w:tcMar>
              <w:left w:w="70" w:type="dxa"/>
              <w:right w:w="70" w:type="dxa"/>
            </w:tcMar>
          </w:tcPr>
          <w:p w14:paraId="6A7D76F0" w14:textId="77777777" w:rsidR="000B38BF" w:rsidRPr="009C00DA" w:rsidRDefault="006F383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00DA">
              <w:rPr>
                <w:rFonts w:ascii="Arial" w:eastAsia="Arial" w:hAnsi="Arial" w:cs="Arial"/>
              </w:rPr>
              <w:t xml:space="preserve">La </w:t>
            </w:r>
            <w:proofErr w:type="spellStart"/>
            <w:r w:rsidRPr="009C00DA">
              <w:rPr>
                <w:rFonts w:ascii="Arial" w:eastAsia="Arial" w:hAnsi="Arial" w:cs="Arial"/>
              </w:rPr>
              <w:t>secrétaire</w:t>
            </w:r>
            <w:proofErr w:type="spellEnd"/>
          </w:p>
          <w:p w14:paraId="5849AB49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D306E55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B887959" w14:textId="77777777" w:rsidR="000B38BF" w:rsidRPr="009C00DA" w:rsidRDefault="000B38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38BF" w:rsidRPr="009C00DA" w14:paraId="5261CA1C" w14:textId="77777777" w:rsidTr="00A108EC">
        <w:trPr>
          <w:trHeight w:val="1"/>
        </w:trPr>
        <w:tc>
          <w:tcPr>
            <w:tcW w:w="2186" w:type="dxa"/>
            <w:shd w:val="clear" w:color="000000" w:fill="FFFFFF"/>
            <w:tcMar>
              <w:left w:w="70" w:type="dxa"/>
              <w:right w:w="70" w:type="dxa"/>
            </w:tcMar>
          </w:tcPr>
          <w:p w14:paraId="7C29F9E1" w14:textId="77777777" w:rsidR="000B38BF" w:rsidRPr="009C00DA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  <w:shd w:val="clear" w:color="000000" w:fill="FFFFFF"/>
            <w:tcMar>
              <w:left w:w="70" w:type="dxa"/>
              <w:right w:w="70" w:type="dxa"/>
            </w:tcMar>
          </w:tcPr>
          <w:p w14:paraId="3AC3856A" w14:textId="77777777" w:rsidR="000B38BF" w:rsidRPr="009C00DA" w:rsidRDefault="006F3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00DA">
              <w:rPr>
                <w:rFonts w:ascii="Arial" w:eastAsia="Arial" w:hAnsi="Arial" w:cs="Arial"/>
              </w:rPr>
              <w:t xml:space="preserve">Laurent </w:t>
            </w:r>
            <w:proofErr w:type="spellStart"/>
            <w:r w:rsidRPr="009C00DA">
              <w:rPr>
                <w:rFonts w:ascii="Arial" w:eastAsia="Arial" w:hAnsi="Arial" w:cs="Arial"/>
              </w:rPr>
              <w:t>Beauverd</w:t>
            </w:r>
            <w:proofErr w:type="spellEnd"/>
          </w:p>
        </w:tc>
        <w:tc>
          <w:tcPr>
            <w:tcW w:w="1174" w:type="dxa"/>
            <w:shd w:val="clear" w:color="000000" w:fill="FFFFFF"/>
            <w:tcMar>
              <w:left w:w="70" w:type="dxa"/>
              <w:right w:w="70" w:type="dxa"/>
            </w:tcMar>
          </w:tcPr>
          <w:p w14:paraId="10C63E54" w14:textId="77777777" w:rsidR="000B38BF" w:rsidRPr="009C00DA" w:rsidRDefault="000B38B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07" w:type="dxa"/>
            <w:shd w:val="clear" w:color="000000" w:fill="FFFFFF"/>
            <w:tcMar>
              <w:left w:w="70" w:type="dxa"/>
              <w:right w:w="70" w:type="dxa"/>
            </w:tcMar>
          </w:tcPr>
          <w:p w14:paraId="0D2987E4" w14:textId="77777777" w:rsidR="000B38BF" w:rsidRPr="009C00DA" w:rsidRDefault="006F3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00DA">
              <w:rPr>
                <w:rFonts w:ascii="Arial" w:eastAsia="Arial" w:hAnsi="Arial" w:cs="Arial"/>
              </w:rPr>
              <w:t xml:space="preserve">Tatyana </w:t>
            </w:r>
            <w:proofErr w:type="spellStart"/>
            <w:r w:rsidRPr="009C00DA">
              <w:rPr>
                <w:rFonts w:ascii="Arial" w:eastAsia="Arial" w:hAnsi="Arial" w:cs="Arial"/>
              </w:rPr>
              <w:t>Laffely</w:t>
            </w:r>
            <w:proofErr w:type="spellEnd"/>
            <w:r w:rsidRPr="009C00D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C00DA">
              <w:rPr>
                <w:rFonts w:ascii="Arial" w:eastAsia="Arial" w:hAnsi="Arial" w:cs="Arial"/>
              </w:rPr>
              <w:t>Jaquet</w:t>
            </w:r>
            <w:proofErr w:type="spellEnd"/>
            <w:r w:rsidRPr="009C00D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27B687A" w14:textId="71CA91DD" w:rsidR="000B38BF" w:rsidRPr="009C00DA" w:rsidRDefault="000B38BF" w:rsidP="506F4AEB">
      <w:pPr>
        <w:spacing w:after="0" w:line="240" w:lineRule="auto"/>
        <w:rPr>
          <w:rFonts w:ascii="Arial" w:eastAsia="Arial" w:hAnsi="Arial" w:cs="Arial"/>
        </w:rPr>
      </w:pPr>
    </w:p>
    <w:sectPr w:rsidR="000B38BF" w:rsidRPr="009C00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46E2" w14:textId="77777777" w:rsidR="00655CA3" w:rsidRDefault="00655CA3" w:rsidP="00A108EC">
      <w:pPr>
        <w:spacing w:after="0" w:line="240" w:lineRule="auto"/>
      </w:pPr>
      <w:r>
        <w:separator/>
      </w:r>
    </w:p>
  </w:endnote>
  <w:endnote w:type="continuationSeparator" w:id="0">
    <w:p w14:paraId="2155F113" w14:textId="77777777" w:rsidR="00655CA3" w:rsidRDefault="00655CA3" w:rsidP="00A1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BE53" w14:textId="77777777" w:rsidR="00655CA3" w:rsidRDefault="00655CA3" w:rsidP="00A108EC">
      <w:pPr>
        <w:spacing w:after="0" w:line="240" w:lineRule="auto"/>
      </w:pPr>
      <w:r>
        <w:separator/>
      </w:r>
    </w:p>
  </w:footnote>
  <w:footnote w:type="continuationSeparator" w:id="0">
    <w:p w14:paraId="69306222" w14:textId="77777777" w:rsidR="00655CA3" w:rsidRDefault="00655CA3" w:rsidP="00A1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FE"/>
    <w:multiLevelType w:val="hybridMultilevel"/>
    <w:tmpl w:val="24E0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8FB"/>
    <w:multiLevelType w:val="hybridMultilevel"/>
    <w:tmpl w:val="1AF45214"/>
    <w:lvl w:ilvl="0" w:tplc="C7DE2F9E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7E3"/>
    <w:multiLevelType w:val="hybridMultilevel"/>
    <w:tmpl w:val="44CE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6F4AEB"/>
    <w:rsid w:val="00032FA2"/>
    <w:rsid w:val="000B38BF"/>
    <w:rsid w:val="0021376F"/>
    <w:rsid w:val="005F208E"/>
    <w:rsid w:val="00655CA3"/>
    <w:rsid w:val="006F3838"/>
    <w:rsid w:val="0095683C"/>
    <w:rsid w:val="009C00DA"/>
    <w:rsid w:val="00A108EC"/>
    <w:rsid w:val="00B2583A"/>
    <w:rsid w:val="00DD65D7"/>
    <w:rsid w:val="506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0B8"/>
  <w15:docId w15:val="{8C8D1789-4E07-4FFC-9E54-039DF2A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0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8EC"/>
  </w:style>
  <w:style w:type="paragraph" w:styleId="Pieddepage">
    <w:name w:val="footer"/>
    <w:basedOn w:val="Normal"/>
    <w:link w:val="PieddepageCar"/>
    <w:uiPriority w:val="99"/>
    <w:unhideWhenUsed/>
    <w:rsid w:val="00A108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CCMORGES</dc:creator>
  <cp:lastModifiedBy>CCMORGES</cp:lastModifiedBy>
  <cp:revision>3</cp:revision>
  <dcterms:created xsi:type="dcterms:W3CDTF">2016-03-02T18:25:00Z</dcterms:created>
  <dcterms:modified xsi:type="dcterms:W3CDTF">2016-03-03T07:18:00Z</dcterms:modified>
</cp:coreProperties>
</file>